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B3E5D" w14:textId="77777777" w:rsidR="00536AD2" w:rsidRPr="00661CBB" w:rsidRDefault="00000000">
      <w:pPr>
        <w:rPr>
          <w:rFonts w:asciiTheme="majorHAnsi" w:eastAsia="Calibri" w:hAnsiTheme="majorHAnsi" w:cstheme="majorHAnsi"/>
          <w:sz w:val="24"/>
          <w:szCs w:val="24"/>
        </w:rPr>
      </w:pPr>
      <w:r w:rsidRPr="00661CBB"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24628A5B" wp14:editId="73627D8B">
            <wp:extent cx="5943600" cy="21971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24577E" w14:textId="77777777" w:rsidR="00536AD2" w:rsidRPr="00661CBB" w:rsidRDefault="00000000">
      <w:pPr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CFRA Board Report #32</w:t>
      </w:r>
    </w:p>
    <w:p w14:paraId="633D5137" w14:textId="77777777" w:rsidR="00536AD2" w:rsidRPr="00661CBB" w:rsidRDefault="00000000">
      <w:pPr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1 - December 31</w:t>
      </w:r>
    </w:p>
    <w:p w14:paraId="4261A005" w14:textId="77777777" w:rsidR="00536AD2" w:rsidRPr="00661CBB" w:rsidRDefault="00000000">
      <w:pPr>
        <w:rPr>
          <w:rFonts w:asciiTheme="majorHAnsi" w:eastAsia="Calibri" w:hAnsiTheme="majorHAnsi" w:cstheme="majorHAnsi"/>
          <w:sz w:val="24"/>
          <w:szCs w:val="24"/>
          <w:lang w:val="pt-BR"/>
        </w:rPr>
      </w:pPr>
      <w:hyperlink r:id="rId7">
        <w:r w:rsidRPr="00661CBB">
          <w:rPr>
            <w:rFonts w:asciiTheme="majorHAnsi" w:eastAsia="Calibri" w:hAnsiTheme="majorHAnsi" w:cstheme="majorHAnsi"/>
            <w:color w:val="1155CC"/>
            <w:sz w:val="24"/>
            <w:szCs w:val="24"/>
            <w:u w:val="single"/>
            <w:lang w:val="pt-BR"/>
          </w:rPr>
          <w:t>https://www.californiafishermensresiliencyassociation.com</w:t>
        </w:r>
      </w:hyperlink>
    </w:p>
    <w:p w14:paraId="3644AF04" w14:textId="77777777" w:rsidR="00536AD2" w:rsidRPr="00661CBB" w:rsidRDefault="00536AD2">
      <w:pPr>
        <w:rPr>
          <w:rFonts w:asciiTheme="majorHAnsi" w:eastAsia="Calibri" w:hAnsiTheme="majorHAnsi" w:cstheme="majorHAnsi"/>
          <w:sz w:val="24"/>
          <w:szCs w:val="24"/>
          <w:lang w:val="pt-BR"/>
        </w:rPr>
      </w:pPr>
    </w:p>
    <w:p w14:paraId="03FB0612" w14:textId="77777777" w:rsidR="00536AD2" w:rsidRPr="00661CBB" w:rsidRDefault="00536AD2">
      <w:pPr>
        <w:rPr>
          <w:rFonts w:asciiTheme="majorHAnsi" w:eastAsia="Calibri" w:hAnsiTheme="majorHAnsi" w:cstheme="majorHAnsi"/>
          <w:sz w:val="24"/>
          <w:szCs w:val="24"/>
          <w:lang w:val="pt-BR"/>
        </w:rPr>
      </w:pPr>
    </w:p>
    <w:p w14:paraId="50249D4E" w14:textId="77777777" w:rsidR="00536AD2" w:rsidRPr="00661CBB" w:rsidRDefault="00000000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pt-BR"/>
        </w:rPr>
      </w:pPr>
      <w:bookmarkStart w:id="0" w:name="_heading=h.6kd9wzdcycik" w:colFirst="0" w:colLast="0"/>
      <w:bookmarkEnd w:id="0"/>
      <w:r w:rsidRPr="00661CBB">
        <w:rPr>
          <w:rFonts w:asciiTheme="majorHAnsi" w:eastAsia="Calibri" w:hAnsiTheme="majorHAnsi" w:cstheme="majorHAnsi"/>
          <w:b/>
          <w:bCs/>
          <w:sz w:val="24"/>
          <w:szCs w:val="24"/>
          <w:lang w:val="pt-BR"/>
        </w:rPr>
        <w:t>Summary/Current Context</w:t>
      </w:r>
    </w:p>
    <w:p w14:paraId="27B39F17" w14:textId="77777777" w:rsidR="00536AD2" w:rsidRPr="00661CBB" w:rsidRDefault="00536AD2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pt-BR"/>
        </w:rPr>
      </w:pPr>
      <w:bookmarkStart w:id="1" w:name="_heading=h.kjbxzwmt3vft" w:colFirst="0" w:colLast="0"/>
      <w:bookmarkEnd w:id="1"/>
    </w:p>
    <w:p w14:paraId="30EB0275" w14:textId="77777777" w:rsidR="00536AD2" w:rsidRPr="00661CBB" w:rsidRDefault="00000000">
      <w:pPr>
        <w:rPr>
          <w:rFonts w:asciiTheme="majorHAnsi" w:eastAsia="Calibri" w:hAnsiTheme="majorHAnsi" w:cstheme="majorHAnsi"/>
          <w:sz w:val="24"/>
          <w:szCs w:val="24"/>
        </w:rPr>
      </w:pPr>
      <w:r w:rsidRPr="00661CBB">
        <w:rPr>
          <w:rFonts w:asciiTheme="majorHAnsi" w:eastAsia="Calibri" w:hAnsiTheme="majorHAnsi" w:cstheme="majorHAnsi"/>
          <w:sz w:val="24"/>
          <w:szCs w:val="24"/>
        </w:rPr>
        <w:t xml:space="preserve">The Coastal Commission 7C Statewide Strategy committee process is nearly </w:t>
      </w:r>
      <w:proofErr w:type="gramStart"/>
      <w:r w:rsidRPr="00661CBB">
        <w:rPr>
          <w:rFonts w:asciiTheme="majorHAnsi" w:eastAsia="Calibri" w:hAnsiTheme="majorHAnsi" w:cstheme="majorHAnsi"/>
          <w:sz w:val="24"/>
          <w:szCs w:val="24"/>
        </w:rPr>
        <w:t>complete  with</w:t>
      </w:r>
      <w:proofErr w:type="gramEnd"/>
      <w:r w:rsidRPr="00661CBB">
        <w:rPr>
          <w:rFonts w:asciiTheme="majorHAnsi" w:eastAsia="Calibri" w:hAnsiTheme="majorHAnsi" w:cstheme="majorHAnsi"/>
          <w:sz w:val="24"/>
          <w:szCs w:val="24"/>
        </w:rPr>
        <w:t xml:space="preserve"> one more meeting of the committee scheduled for January 13, 2026.</w:t>
      </w:r>
    </w:p>
    <w:p w14:paraId="42CA18D2" w14:textId="77777777" w:rsidR="00536AD2" w:rsidRPr="00661CBB" w:rsidRDefault="00536AD2">
      <w:pPr>
        <w:rPr>
          <w:rFonts w:asciiTheme="majorHAnsi" w:eastAsia="Calibri" w:hAnsiTheme="majorHAnsi" w:cstheme="majorHAnsi"/>
          <w:sz w:val="24"/>
          <w:szCs w:val="24"/>
        </w:rPr>
      </w:pPr>
    </w:p>
    <w:p w14:paraId="5E2713B8" w14:textId="77777777" w:rsidR="00536AD2" w:rsidRPr="00661CBB" w:rsidRDefault="00000000">
      <w:pPr>
        <w:rPr>
          <w:rFonts w:asciiTheme="majorHAnsi" w:eastAsia="Calibri" w:hAnsiTheme="majorHAnsi" w:cstheme="majorHAnsi"/>
          <w:sz w:val="24"/>
          <w:szCs w:val="24"/>
        </w:rPr>
      </w:pPr>
      <w:r w:rsidRPr="00661CBB">
        <w:rPr>
          <w:rFonts w:asciiTheme="majorHAnsi" w:eastAsia="Calibri" w:hAnsiTheme="majorHAnsi" w:cstheme="majorHAnsi"/>
          <w:sz w:val="24"/>
          <w:szCs w:val="24"/>
        </w:rPr>
        <w:t>Since the initial meetings of the 7C working group, Coastal Commission staff have changed their position on industry-to-industry agreements between OSW developers and fishermen’s associations (CFRA included).  For many fishermen, the core impetus for this 7c process was the possibility of creating a comprehensive, enforceable, mutually beneficial agreement between a fishing community/association and an offshore wind power developer.  The hopes and expectations of the fishing industry were such that a bi-lateral industry to industry agreement, modeled on the California cable committees, would provide fishing communities equal standing in implementing the idea of co-existence on California’s community fishing grounds.</w:t>
      </w:r>
    </w:p>
    <w:p w14:paraId="1C2C551C" w14:textId="77777777" w:rsidR="00536AD2" w:rsidRPr="00661CBB" w:rsidRDefault="00536AD2">
      <w:pPr>
        <w:rPr>
          <w:rFonts w:asciiTheme="majorHAnsi" w:eastAsia="Calibri" w:hAnsiTheme="majorHAnsi" w:cstheme="majorHAnsi"/>
          <w:sz w:val="24"/>
          <w:szCs w:val="24"/>
        </w:rPr>
      </w:pPr>
    </w:p>
    <w:p w14:paraId="6BC9CFC9" w14:textId="77777777" w:rsidR="00536AD2" w:rsidRPr="00661CBB" w:rsidRDefault="00000000">
      <w:pPr>
        <w:rPr>
          <w:rFonts w:asciiTheme="majorHAnsi" w:eastAsia="Calibri" w:hAnsiTheme="majorHAnsi" w:cstheme="majorHAnsi"/>
          <w:sz w:val="24"/>
          <w:szCs w:val="24"/>
        </w:rPr>
      </w:pPr>
      <w:r w:rsidRPr="00661CBB">
        <w:rPr>
          <w:rFonts w:asciiTheme="majorHAnsi" w:eastAsia="Calibri" w:hAnsiTheme="majorHAnsi" w:cstheme="majorHAnsi"/>
          <w:sz w:val="24"/>
          <w:szCs w:val="24"/>
        </w:rPr>
        <w:t>This is not going to happen.</w:t>
      </w:r>
    </w:p>
    <w:p w14:paraId="38355033" w14:textId="77777777" w:rsidR="00536AD2" w:rsidRPr="00661CBB" w:rsidRDefault="00536AD2">
      <w:pPr>
        <w:rPr>
          <w:rFonts w:asciiTheme="majorHAnsi" w:eastAsia="Calibri" w:hAnsiTheme="majorHAnsi" w:cstheme="majorHAnsi"/>
          <w:sz w:val="24"/>
          <w:szCs w:val="24"/>
        </w:rPr>
      </w:pPr>
    </w:p>
    <w:p w14:paraId="705289DE" w14:textId="77777777" w:rsidR="00536AD2" w:rsidRPr="00661CBB" w:rsidRDefault="00000000">
      <w:pPr>
        <w:rPr>
          <w:rFonts w:asciiTheme="majorHAnsi" w:eastAsia="Calibri" w:hAnsiTheme="majorHAnsi" w:cstheme="majorHAnsi"/>
          <w:color w:val="111111"/>
          <w:sz w:val="24"/>
          <w:szCs w:val="24"/>
        </w:rPr>
      </w:pPr>
      <w:r w:rsidRPr="00661CBB">
        <w:rPr>
          <w:rFonts w:asciiTheme="majorHAnsi" w:eastAsia="Calibri" w:hAnsiTheme="majorHAnsi" w:cstheme="majorHAnsi"/>
          <w:color w:val="111111"/>
          <w:sz w:val="24"/>
          <w:szCs w:val="24"/>
        </w:rPr>
        <w:t>Likewise, the fishing industry no longer has a seat at the mitigation negotiation table, nor is there a clear path for mitigation fund administration by one or two broad-based, democratically governed fishermen’s legal entities. Instead, these roles have been deferred to an undefined “selection” process at some point in the distant future.</w:t>
      </w:r>
    </w:p>
    <w:p w14:paraId="29800595" w14:textId="77777777" w:rsidR="00536AD2" w:rsidRPr="00661CBB" w:rsidRDefault="00536AD2">
      <w:pPr>
        <w:rPr>
          <w:rFonts w:asciiTheme="majorHAnsi" w:eastAsia="Calibri" w:hAnsiTheme="majorHAnsi" w:cstheme="majorHAnsi"/>
          <w:color w:val="111111"/>
          <w:sz w:val="24"/>
          <w:szCs w:val="24"/>
        </w:rPr>
      </w:pPr>
    </w:p>
    <w:p w14:paraId="2F62E964" w14:textId="77777777" w:rsidR="00536AD2" w:rsidRPr="00661CBB" w:rsidRDefault="00000000">
      <w:pPr>
        <w:rPr>
          <w:rFonts w:asciiTheme="majorHAnsi" w:eastAsia="Calibri" w:hAnsiTheme="majorHAnsi" w:cstheme="majorHAnsi"/>
          <w:color w:val="111111"/>
          <w:sz w:val="24"/>
          <w:szCs w:val="24"/>
        </w:rPr>
      </w:pPr>
      <w:r w:rsidRPr="00661CBB">
        <w:rPr>
          <w:rFonts w:asciiTheme="majorHAnsi" w:eastAsia="Calibri" w:hAnsiTheme="majorHAnsi" w:cstheme="majorHAnsi"/>
          <w:color w:val="111111"/>
          <w:sz w:val="24"/>
          <w:szCs w:val="24"/>
        </w:rPr>
        <w:t xml:space="preserve">At the request of various state agency staff, the CFRA was incorporated to fulfill these purposes, and the Ocean Protection Council (OPC) provided funding for CFRA to promote </w:t>
      </w:r>
      <w:r w:rsidRPr="00661CBB">
        <w:rPr>
          <w:rFonts w:asciiTheme="majorHAnsi" w:eastAsia="Calibri" w:hAnsiTheme="majorHAnsi" w:cstheme="majorHAnsi"/>
          <w:color w:val="111111"/>
          <w:sz w:val="24"/>
          <w:szCs w:val="24"/>
        </w:rPr>
        <w:lastRenderedPageBreak/>
        <w:t xml:space="preserve">cooperation with offshore wind developers through industry-to-industry agreements. However, due to changes that occurred in the 7(c) process, the CFRA Board of Directors and its </w:t>
      </w:r>
      <w:proofErr w:type="gramStart"/>
      <w:r w:rsidRPr="00661CBB">
        <w:rPr>
          <w:rFonts w:asciiTheme="majorHAnsi" w:eastAsia="Calibri" w:hAnsiTheme="majorHAnsi" w:cstheme="majorHAnsi"/>
          <w:color w:val="111111"/>
          <w:sz w:val="24"/>
          <w:szCs w:val="24"/>
        </w:rPr>
        <w:t>sixteen member</w:t>
      </w:r>
      <w:proofErr w:type="gramEnd"/>
      <w:r w:rsidRPr="00661CBB">
        <w:rPr>
          <w:rFonts w:asciiTheme="majorHAnsi" w:eastAsia="Calibri" w:hAnsiTheme="majorHAnsi" w:cstheme="majorHAnsi"/>
          <w:color w:val="111111"/>
          <w:sz w:val="24"/>
          <w:szCs w:val="24"/>
        </w:rPr>
        <w:t xml:space="preserve"> fishing associations have begun discussions about the future of this young nonprofit organization.</w:t>
      </w:r>
    </w:p>
    <w:p w14:paraId="00A06704" w14:textId="77777777" w:rsidR="00536AD2" w:rsidRPr="00661CBB" w:rsidRDefault="00536AD2">
      <w:pPr>
        <w:rPr>
          <w:rFonts w:asciiTheme="majorHAnsi" w:eastAsia="Calibri" w:hAnsiTheme="majorHAnsi" w:cstheme="majorHAnsi"/>
          <w:color w:val="111111"/>
          <w:sz w:val="24"/>
          <w:szCs w:val="24"/>
        </w:rPr>
      </w:pPr>
    </w:p>
    <w:p w14:paraId="249CB515" w14:textId="43922D6D" w:rsidR="00536AD2" w:rsidRPr="00661CBB" w:rsidRDefault="00000000">
      <w:pPr>
        <w:rPr>
          <w:rFonts w:asciiTheme="majorHAnsi" w:eastAsia="Calibri" w:hAnsiTheme="majorHAnsi" w:cstheme="majorHAnsi"/>
          <w:b/>
          <w:bCs/>
          <w:color w:val="111111"/>
          <w:sz w:val="24"/>
          <w:szCs w:val="24"/>
        </w:rPr>
      </w:pPr>
      <w:r w:rsidRPr="00661CBB">
        <w:rPr>
          <w:rFonts w:asciiTheme="majorHAnsi" w:eastAsia="Calibri" w:hAnsiTheme="majorHAnsi" w:cstheme="majorHAnsi"/>
          <w:color w:val="111111"/>
          <w:sz w:val="24"/>
          <w:szCs w:val="24"/>
        </w:rPr>
        <w:t xml:space="preserve">On November 18, the CFRA held a Board of Director’s meeting inviting all of the CFRA member associations to attend.  The purpose of this meeting was to begin a discussion as to the fate of the CFRA in light of the changes in the Coastal Commission 7C Statewide Strategy process. These changes </w:t>
      </w:r>
      <w:r w:rsidR="00661CBB" w:rsidRPr="00661CBB">
        <w:rPr>
          <w:rFonts w:asciiTheme="majorHAnsi" w:eastAsia="Calibri" w:hAnsiTheme="majorHAnsi" w:cstheme="majorHAnsi"/>
          <w:color w:val="111111"/>
          <w:sz w:val="24"/>
          <w:szCs w:val="24"/>
        </w:rPr>
        <w:t>question the</w:t>
      </w:r>
      <w:r w:rsidRPr="00661CBB">
        <w:rPr>
          <w:rFonts w:asciiTheme="majorHAnsi" w:eastAsia="Calibri" w:hAnsiTheme="majorHAnsi" w:cstheme="majorHAnsi"/>
          <w:color w:val="111111"/>
          <w:sz w:val="24"/>
          <w:szCs w:val="24"/>
        </w:rPr>
        <w:t xml:space="preserve"> relevancy of this organization.  CFRA staff presented three possible options for the future of this organization: hibernation until some future date, complete repurposing, and finally, dissolution.  (</w:t>
      </w:r>
      <w:r w:rsidRPr="00661CBB">
        <w:rPr>
          <w:rFonts w:asciiTheme="majorHAnsi" w:eastAsia="Calibri" w:hAnsiTheme="majorHAnsi" w:cstheme="majorHAnsi"/>
          <w:b/>
          <w:bCs/>
          <w:color w:val="111111"/>
          <w:sz w:val="24"/>
          <w:szCs w:val="24"/>
        </w:rPr>
        <w:t>Link to Operations Manual Section)</w:t>
      </w:r>
    </w:p>
    <w:p w14:paraId="2ADBBC0D" w14:textId="77777777" w:rsidR="00536AD2" w:rsidRPr="00661CBB" w:rsidRDefault="00536AD2">
      <w:pPr>
        <w:rPr>
          <w:rFonts w:asciiTheme="majorHAnsi" w:eastAsia="Calibri" w:hAnsiTheme="majorHAnsi" w:cstheme="majorHAnsi"/>
          <w:color w:val="111111"/>
          <w:sz w:val="24"/>
          <w:szCs w:val="24"/>
        </w:rPr>
      </w:pPr>
    </w:p>
    <w:p w14:paraId="4ACA0066" w14:textId="77777777" w:rsidR="00536AD2" w:rsidRPr="00661CBB" w:rsidRDefault="00000000">
      <w:pPr>
        <w:rPr>
          <w:rFonts w:asciiTheme="majorHAnsi" w:eastAsia="Calibri" w:hAnsiTheme="majorHAnsi" w:cstheme="majorHAnsi"/>
          <w:color w:val="111111"/>
          <w:sz w:val="24"/>
          <w:szCs w:val="24"/>
        </w:rPr>
      </w:pPr>
      <w:r w:rsidRPr="00661CBB">
        <w:rPr>
          <w:rFonts w:asciiTheme="majorHAnsi" w:eastAsia="Calibri" w:hAnsiTheme="majorHAnsi" w:cstheme="majorHAnsi"/>
          <w:color w:val="111111"/>
          <w:sz w:val="24"/>
          <w:szCs w:val="24"/>
        </w:rPr>
        <w:t>Activities supporting Phase 1 of the OPC grant</w:t>
      </w:r>
    </w:p>
    <w:p w14:paraId="427E17B1" w14:textId="77777777" w:rsidR="00536AD2" w:rsidRPr="00661CBB" w:rsidRDefault="00000000">
      <w:pPr>
        <w:spacing w:line="240" w:lineRule="auto"/>
        <w:ind w:left="288"/>
        <w:rPr>
          <w:rFonts w:asciiTheme="majorHAnsi" w:eastAsia="Calibri" w:hAnsiTheme="majorHAnsi" w:cstheme="majorHAnsi"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</w:t>
      </w:r>
      <w:r w:rsidRPr="00661CBB">
        <w:rPr>
          <w:rFonts w:asciiTheme="majorHAnsi" w:eastAsia="Calibri" w:hAnsiTheme="majorHAnsi" w:cstheme="majorHAnsi"/>
          <w:sz w:val="24"/>
          <w:szCs w:val="24"/>
        </w:rPr>
        <w:t xml:space="preserve"> - </w:t>
      </w:r>
    </w:p>
    <w:p w14:paraId="7A5FC028" w14:textId="77777777" w:rsidR="00536AD2" w:rsidRPr="00661CBB" w:rsidRDefault="00000000">
      <w:pPr>
        <w:numPr>
          <w:ilvl w:val="0"/>
          <w:numId w:val="5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6 - Subgroup 5 - overview of Socio-economic impact consideration</w:t>
      </w:r>
    </w:p>
    <w:p w14:paraId="465BBD16" w14:textId="77777777" w:rsidR="00536AD2" w:rsidRPr="00661CBB" w:rsidRDefault="00000000">
      <w:pPr>
        <w:numPr>
          <w:ilvl w:val="0"/>
          <w:numId w:val="5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9 - Subgroup 6 - Discussion of Resiliency funds management and organization</w:t>
      </w:r>
    </w:p>
    <w:p w14:paraId="4871C6E3" w14:textId="77777777" w:rsidR="00536AD2" w:rsidRPr="00661CBB" w:rsidRDefault="00000000">
      <w:pPr>
        <w:numPr>
          <w:ilvl w:val="0"/>
          <w:numId w:val="5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15 - Subgroup 2 - Template Agreements - discussion of the change in position by the Coastal Commission</w:t>
      </w:r>
    </w:p>
    <w:p w14:paraId="4FE7E0C2" w14:textId="77777777" w:rsidR="00536AD2" w:rsidRPr="00661CBB" w:rsidRDefault="00000000">
      <w:pPr>
        <w:numPr>
          <w:ilvl w:val="0"/>
          <w:numId w:val="5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15 - Subgroup 6 - Discussion of the Introductory Chapter</w:t>
      </w:r>
    </w:p>
    <w:p w14:paraId="0DA65AB5" w14:textId="77777777" w:rsidR="00536AD2" w:rsidRPr="00661CBB" w:rsidRDefault="00000000">
      <w:pPr>
        <w:numPr>
          <w:ilvl w:val="0"/>
          <w:numId w:val="5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16 - Subgroup 5 - edits to the Northern Economics Report</w:t>
      </w:r>
    </w:p>
    <w:p w14:paraId="41F27844" w14:textId="77777777" w:rsidR="00536AD2" w:rsidRPr="00661CBB" w:rsidRDefault="00000000">
      <w:pPr>
        <w:numPr>
          <w:ilvl w:val="0"/>
          <w:numId w:val="5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27 - Meeting with 7C fishermen - preparation for upcoming in-person 7C meeting in Sacramento.</w:t>
      </w:r>
    </w:p>
    <w:p w14:paraId="0DFCB07B" w14:textId="77777777" w:rsidR="00536AD2" w:rsidRPr="00661CBB" w:rsidRDefault="00000000">
      <w:pPr>
        <w:numPr>
          <w:ilvl w:val="0"/>
          <w:numId w:val="5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30 - Subgroup 6 - organization and management of Compensatory Mitigation</w:t>
      </w:r>
    </w:p>
    <w:p w14:paraId="320B281D" w14:textId="77777777" w:rsidR="00536AD2" w:rsidRPr="00661CBB" w:rsidRDefault="00536AD2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710EBAAC" w14:textId="77777777" w:rsidR="00536AD2" w:rsidRPr="00661CBB" w:rsidRDefault="00000000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November </w:t>
      </w:r>
    </w:p>
    <w:p w14:paraId="5D1C4607" w14:textId="77777777" w:rsidR="00536AD2" w:rsidRPr="00661CBB" w:rsidRDefault="00536AD2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20B769F7" w14:textId="77777777" w:rsidR="00536AD2" w:rsidRPr="00661CBB" w:rsidRDefault="00000000">
      <w:pPr>
        <w:numPr>
          <w:ilvl w:val="0"/>
          <w:numId w:val="2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November 4-5 </w:t>
      </w:r>
      <w:proofErr w:type="gramStart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-  7</w:t>
      </w:r>
      <w:proofErr w:type="gramEnd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C meeting #</w:t>
      </w:r>
      <w:proofErr w:type="gramStart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8  was</w:t>
      </w:r>
      <w:proofErr w:type="gramEnd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held in-person at Sacramento State University</w:t>
      </w:r>
    </w:p>
    <w:p w14:paraId="3768E007" w14:textId="77777777" w:rsidR="00536AD2" w:rsidRPr="00661CBB" w:rsidRDefault="00000000">
      <w:pPr>
        <w:numPr>
          <w:ilvl w:val="0"/>
          <w:numId w:val="2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November 6 - a report was submitted by CFRA staff to our grant manager and accountant requesting honoraria and travel reimbursements for qualified fishermen, fisheries representatives and tribal representatives that attended 7c meeting #8</w:t>
      </w:r>
    </w:p>
    <w:p w14:paraId="4D674854" w14:textId="77777777" w:rsidR="00536AD2" w:rsidRPr="00661CBB" w:rsidRDefault="00000000">
      <w:pPr>
        <w:numPr>
          <w:ilvl w:val="0"/>
          <w:numId w:val="2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November 10 - honoraria and travel reimbursement checks issued to qualified 7c participants.</w:t>
      </w:r>
    </w:p>
    <w:p w14:paraId="0E4EABEA" w14:textId="77777777" w:rsidR="00536AD2" w:rsidRPr="00661CBB" w:rsidRDefault="00000000">
      <w:pPr>
        <w:numPr>
          <w:ilvl w:val="0"/>
          <w:numId w:val="2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November 19 - honoraria requested for fishermen that attended the 11/18/25 CFRA Board meeting. $100 was paid to each of 7 qualified fishermen.</w:t>
      </w:r>
    </w:p>
    <w:p w14:paraId="7B25EAF9" w14:textId="77777777" w:rsidR="00536AD2" w:rsidRPr="00661CBB" w:rsidRDefault="00000000">
      <w:pPr>
        <w:numPr>
          <w:ilvl w:val="0"/>
          <w:numId w:val="2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November 17 - Check-in meeting with Amy Vierra (a 7c participant) thanking the SLC for their </w:t>
      </w:r>
      <w:proofErr w:type="gramStart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support .</w:t>
      </w:r>
      <w:proofErr w:type="gramEnd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</w:t>
      </w:r>
    </w:p>
    <w:p w14:paraId="78B450C8" w14:textId="77777777" w:rsidR="00536AD2" w:rsidRPr="00661CBB" w:rsidRDefault="00000000">
      <w:pPr>
        <w:numPr>
          <w:ilvl w:val="0"/>
          <w:numId w:val="2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November 29 - Meeting with a few 7c fishery reps to follow up on 7c meeting #8</w:t>
      </w:r>
    </w:p>
    <w:p w14:paraId="388C1273" w14:textId="77777777" w:rsidR="00536AD2" w:rsidRPr="00661CBB" w:rsidRDefault="00536AD2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70ACA11D" w14:textId="77777777" w:rsidR="00536AD2" w:rsidRPr="00661CBB" w:rsidRDefault="00000000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December</w:t>
      </w:r>
    </w:p>
    <w:p w14:paraId="29ADBF7C" w14:textId="77777777" w:rsidR="00536AD2" w:rsidRPr="00661CBB" w:rsidRDefault="00000000">
      <w:pPr>
        <w:numPr>
          <w:ilvl w:val="0"/>
          <w:numId w:val="3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December 6 - Review and edit 7C’s Transmittal Letter (this included several emails and calls to get feedback from 7c fishermen)</w:t>
      </w:r>
    </w:p>
    <w:p w14:paraId="0997CBE5" w14:textId="77777777" w:rsidR="00536AD2" w:rsidRPr="00661CBB" w:rsidRDefault="00000000">
      <w:pPr>
        <w:numPr>
          <w:ilvl w:val="0"/>
          <w:numId w:val="3"/>
        </w:num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December 12 - Submission of comment/edits to Transmittal Letter</w:t>
      </w:r>
    </w:p>
    <w:p w14:paraId="1F75CD7C" w14:textId="77777777" w:rsidR="00536AD2" w:rsidRPr="00661CBB" w:rsidRDefault="00536AD2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0558D7DB" w14:textId="77777777" w:rsidR="00536AD2" w:rsidRPr="00661CBB" w:rsidRDefault="00000000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Activities support Phase 2 of the CFRA’s OPC Grant</w:t>
      </w:r>
    </w:p>
    <w:p w14:paraId="3C5D9CD0" w14:textId="77777777" w:rsidR="00536AD2" w:rsidRPr="00661CBB" w:rsidRDefault="00536AD2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2" w:name="_heading=h.3hjm9ysep3ch" w:colFirst="0" w:colLast="0"/>
      <w:bookmarkEnd w:id="2"/>
    </w:p>
    <w:p w14:paraId="6E55B080" w14:textId="77777777" w:rsidR="00536AD2" w:rsidRPr="00661CBB" w:rsidRDefault="00000000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3" w:name="_heading=h.qrimzdi82do" w:colFirst="0" w:colLast="0"/>
      <w:bookmarkEnd w:id="3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</w:t>
      </w:r>
    </w:p>
    <w:p w14:paraId="68610FA4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4" w:name="_heading=h.f81h39fkruuc" w:colFirst="0" w:colLast="0"/>
      <w:bookmarkEnd w:id="4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1 - CFRA Staff Meeting</w:t>
      </w:r>
    </w:p>
    <w:p w14:paraId="6EA1EB34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5" w:name="_heading=h.v3t9lao9p2lw" w:colFirst="0" w:colLast="0"/>
      <w:bookmarkEnd w:id="5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October 1 - Meeting with Santa Barbara Fishermen’s Association to talk about the possibility of authoring a white paper concerning impacts to port infrastructure from Ocean Industrialization and wind power. </w:t>
      </w:r>
    </w:p>
    <w:p w14:paraId="54C927EB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6" w:name="_heading=h.4o167vfp3xe0" w:colFirst="0" w:colLast="0"/>
      <w:bookmarkEnd w:id="6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October 2 - Meeting with City of Eureka Economic Development and Planning Commission Staff to talk about waterfront land usage and zoning for upcoming wind power development in order to request a draft policy document for the “Eureka Project” </w:t>
      </w:r>
    </w:p>
    <w:p w14:paraId="440D504A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7" w:name="_heading=h.3twwfgi8wvaj" w:colFirst="0" w:colLast="0"/>
      <w:bookmarkEnd w:id="7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6 - Release of CFRA Newsletter</w:t>
      </w:r>
    </w:p>
    <w:p w14:paraId="4DCE12A1" w14:textId="77777777" w:rsidR="00536AD2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8" w:name="_heading=h.d7raoixqeg9" w:colFirst="0" w:colLast="0"/>
      <w:bookmarkEnd w:id="8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October 6 - Discussion with Melissa Mahoney of Monterey Bay Fisheries Trust about the CFRA’s work on minimizing impacts to fishermen from OSW and our support and funding from OPC </w:t>
      </w:r>
    </w:p>
    <w:p w14:paraId="619B53AB" w14:textId="1EE5AA1B" w:rsidR="00661CBB" w:rsidRPr="00661CBB" w:rsidRDefault="00661CBB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October 6 – Participated in </w:t>
      </w:r>
      <w:proofErr w:type="spellStart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CalJobs</w:t>
      </w:r>
      <w:proofErr w:type="spellEnd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First Blue Economy Partner meeting</w:t>
      </w:r>
    </w:p>
    <w:p w14:paraId="75AD8BF8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9" w:name="_heading=h.ga7hunxmtqs6" w:colFirst="0" w:colLast="0"/>
      <w:bookmarkEnd w:id="9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14 - CFRA Board Report #31 covering July-Sept. sent out to CFRA contact list</w:t>
      </w:r>
    </w:p>
    <w:p w14:paraId="1DDF8F00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0" w:name="_heading=h.joyjw7dya6cu" w:colFirst="0" w:colLast="0"/>
      <w:bookmarkEnd w:id="10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15 - CEC meeting via zoom re: port development</w:t>
      </w:r>
    </w:p>
    <w:p w14:paraId="247DA7AD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1" w:name="_heading=h.kn6ijtlkyo3h" w:colFirst="0" w:colLast="0"/>
      <w:bookmarkEnd w:id="11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CFRA Staff meeting</w:t>
      </w:r>
    </w:p>
    <w:p w14:paraId="039665ED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2" w:name="_heading=h.qyhzo9jl2ood" w:colFirst="0" w:colLast="0"/>
      <w:bookmarkEnd w:id="12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15 - Submission of two OPC quarterly reports: C0210410 and C0210414</w:t>
      </w:r>
    </w:p>
    <w:p w14:paraId="3BD0F2EA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3" w:name="_heading=h.uxcq8v8qvcg4" w:colFirst="0" w:colLast="0"/>
      <w:bookmarkEnd w:id="13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15 - Follow-up interview with Marcos Caballero of CBS.  He was looking for the CFRA perspective on marketing fish with a focus on fish markets in California</w:t>
      </w:r>
    </w:p>
    <w:p w14:paraId="5A03CF3A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4" w:name="_heading=h.kle693cd8kdp" w:colFirst="0" w:colLast="0"/>
      <w:bookmarkEnd w:id="14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21 - Receipt of Quarterly Reports from OPC</w:t>
      </w:r>
    </w:p>
    <w:p w14:paraId="5F31C434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5" w:name="_heading=h.sed0cos733ou" w:colFirst="0" w:colLast="0"/>
      <w:bookmarkEnd w:id="15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22 - CFRA Staff meeting</w:t>
      </w:r>
    </w:p>
    <w:p w14:paraId="1340DA75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6" w:name="_heading=h.knhs43fxvj59" w:colFirst="0" w:colLast="0"/>
      <w:bookmarkEnd w:id="16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October 22 - Call with Tanner Etherton of California Sea Grant. He invited Ken to serve as a panelist at the “State of the Coast” (to be held in Coos Bay) sponsored by Sea Grant Oregon </w:t>
      </w:r>
      <w:proofErr w:type="gramStart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to  discuss</w:t>
      </w:r>
      <w:proofErr w:type="gramEnd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the CFRA white paper on the proposed Heavy Lift Terminal in Humboldt Bay.</w:t>
      </w:r>
    </w:p>
    <w:p w14:paraId="3A096CA2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7" w:name="_heading=h.ua5c6617zjpd" w:colFirst="0" w:colLast="0"/>
      <w:bookmarkEnd w:id="17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27 - Interview with Patricio O’Donoghue,</w:t>
      </w:r>
      <w:r w:rsidRPr="00661CBB">
        <w:rPr>
          <w:rFonts w:asciiTheme="majorHAnsi" w:eastAsia="Calibri" w:hAnsiTheme="majorHAnsi" w:cstheme="majorHAnsi"/>
          <w:sz w:val="24"/>
          <w:szCs w:val="24"/>
        </w:rPr>
        <w:t xml:space="preserve"> a reporter at the Richmond Confidential working on a story about a $750,000 grant that was awarded to Richmond by the California Energy Commission for a feasibility study to determine if the city's port can host offshore wind infrastructure. He reached out to the CFRA thinking that our perspective would be valuable for their readers.</w:t>
      </w:r>
    </w:p>
    <w:p w14:paraId="16994A30" w14:textId="77777777" w:rsidR="00536AD2" w:rsidRPr="00661CBB" w:rsidRDefault="00000000">
      <w:pPr>
        <w:numPr>
          <w:ilvl w:val="0"/>
          <w:numId w:val="4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8" w:name="_heading=h.b8hhymbrlw99" w:colFirst="0" w:colLast="0"/>
      <w:bookmarkEnd w:id="18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October 31 - CFRA Staff meeting</w:t>
      </w:r>
    </w:p>
    <w:p w14:paraId="11BFC3EB" w14:textId="77777777" w:rsidR="00536AD2" w:rsidRPr="00661CBB" w:rsidRDefault="00536AD2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19" w:name="_heading=h.4fkp2y89279h" w:colFirst="0" w:colLast="0"/>
      <w:bookmarkEnd w:id="19"/>
    </w:p>
    <w:p w14:paraId="04CBD5DB" w14:textId="77777777" w:rsidR="00536AD2" w:rsidRPr="00661CBB" w:rsidRDefault="00000000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20" w:name="_heading=h.hy3iaavslf1u" w:colFirst="0" w:colLast="0"/>
      <w:bookmarkEnd w:id="20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November</w:t>
      </w:r>
    </w:p>
    <w:p w14:paraId="1AD7F0FA" w14:textId="77777777" w:rsidR="00536AD2" w:rsidRPr="00661CBB" w:rsidRDefault="00000000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21" w:name="_heading=h.e18y607n5jbz" w:colFirst="0" w:colLast="0"/>
      <w:bookmarkEnd w:id="21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</w:p>
    <w:p w14:paraId="06FFB684" w14:textId="77777777" w:rsidR="00661CBB" w:rsidRDefault="00000000" w:rsidP="00661CBB">
      <w:pPr>
        <w:numPr>
          <w:ilvl w:val="0"/>
          <w:numId w:val="6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22" w:name="_heading=h.u57v8hmvwjsj" w:colFirst="0" w:colLast="0"/>
      <w:bookmarkEnd w:id="22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November 10 - CFRA Staff Meeting</w:t>
      </w:r>
      <w:bookmarkStart w:id="23" w:name="_heading=h.xtr4p0byh0mq" w:colFirst="0" w:colLast="0"/>
      <w:bookmarkEnd w:id="23"/>
    </w:p>
    <w:p w14:paraId="1B09A678" w14:textId="77777777" w:rsidR="00661CBB" w:rsidRDefault="00661CBB" w:rsidP="00661CBB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November 10 – Attended Eureka Planning Commission meeting to participate in discussions and recommendations for supporting the local commercial fishing fleet</w:t>
      </w:r>
    </w:p>
    <w:p w14:paraId="000C32FB" w14:textId="0E7704CC" w:rsidR="00536AD2" w:rsidRPr="00661CBB" w:rsidRDefault="00000000" w:rsidP="00661CBB">
      <w:pPr>
        <w:numPr>
          <w:ilvl w:val="0"/>
          <w:numId w:val="6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November 13 - Ken Bates participated as a panelist representing the CFRA for the CEC’s AB3 webinar concerning port readiness. </w:t>
      </w:r>
    </w:p>
    <w:p w14:paraId="6F0C7F61" w14:textId="77777777" w:rsidR="00536AD2" w:rsidRPr="00661CBB" w:rsidRDefault="00000000">
      <w:pPr>
        <w:numPr>
          <w:ilvl w:val="0"/>
          <w:numId w:val="6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24" w:name="_heading=h.spv6wpnhnkiv" w:colFirst="0" w:colLast="0"/>
      <w:bookmarkEnd w:id="24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lastRenderedPageBreak/>
        <w:t>November 14-15 - Ken Bates participated as a panelist at Oregon’s Sea Grant “State of the Coast” conference</w:t>
      </w:r>
    </w:p>
    <w:p w14:paraId="4D7F8EEB" w14:textId="77777777" w:rsidR="00536AD2" w:rsidRPr="00661CBB" w:rsidRDefault="00000000">
      <w:pPr>
        <w:numPr>
          <w:ilvl w:val="0"/>
          <w:numId w:val="6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25" w:name="_heading=h.7mv11rq4dd46" w:colFirst="0" w:colLast="0"/>
      <w:bookmarkEnd w:id="25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November 18 - CFRA Board Meeting - This meeting </w:t>
      </w:r>
      <w:proofErr w:type="gramStart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included member</w:t>
      </w:r>
      <w:proofErr w:type="gramEnd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representatives from 16 port associations.</w:t>
      </w:r>
    </w:p>
    <w:p w14:paraId="319ABD64" w14:textId="77777777" w:rsidR="00536AD2" w:rsidRDefault="00000000">
      <w:pPr>
        <w:numPr>
          <w:ilvl w:val="0"/>
          <w:numId w:val="6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26" w:name="_heading=h.9edknw6suack" w:colFirst="0" w:colLast="0"/>
      <w:bookmarkEnd w:id="26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November 19 - CFRA Staff Meeting</w:t>
      </w:r>
    </w:p>
    <w:p w14:paraId="52D40AAD" w14:textId="40D72231" w:rsidR="00F064B4" w:rsidRPr="00F064B4" w:rsidRDefault="00F064B4" w:rsidP="00F064B4">
      <w:pPr>
        <w:numPr>
          <w:ilvl w:val="0"/>
          <w:numId w:val="6"/>
        </w:numPr>
        <w:spacing w:line="240" w:lineRule="auto"/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F064B4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November 29 – Published paper </w:t>
      </w:r>
      <w:bookmarkStart w:id="27" w:name="_Hlk216684924"/>
      <w:r w:rsidRPr="00F064B4">
        <w:rPr>
          <w:rFonts w:asciiTheme="majorHAnsi" w:hAnsiTheme="majorHAnsi" w:cstheme="majorHAnsi"/>
          <w:b/>
          <w:bCs/>
          <w:sz w:val="24"/>
          <w:szCs w:val="24"/>
        </w:rPr>
        <w:t xml:space="preserve">Economic Effects of Climate Shift and California Climate Policy on Fishermen </w:t>
      </w:r>
      <w:bookmarkEnd w:id="27"/>
      <w:r w:rsidRPr="00F064B4">
        <w:rPr>
          <w:rFonts w:asciiTheme="majorHAnsi" w:hAnsiTheme="majorHAnsi" w:cstheme="majorHAnsi"/>
          <w:b/>
          <w:bCs/>
          <w:sz w:val="24"/>
          <w:szCs w:val="24"/>
        </w:rPr>
        <w:t>(</w:t>
      </w:r>
      <w:hyperlink r:id="rId8" w:history="1">
        <w:r w:rsidRPr="00F064B4">
          <w:rPr>
            <w:rStyle w:val="Hyperlink"/>
            <w:rFonts w:asciiTheme="majorHAnsi" w:eastAsia="Calibri" w:hAnsiTheme="majorHAnsi" w:cstheme="majorHAnsi"/>
            <w:b/>
            <w:bCs/>
            <w:sz w:val="24"/>
            <w:szCs w:val="24"/>
          </w:rPr>
          <w:t>https://www.californiafishermensresiliencyassociation.com/_files/ugd/1298ad_90b19e2afef84467b7e9edd45704ca1a.pdf</w:t>
        </w:r>
      </w:hyperlink>
      <w:r>
        <w:rPr>
          <w:rFonts w:asciiTheme="minorHAnsi" w:eastAsia="Calibri" w:hAnsiTheme="minorHAnsi" w:cstheme="minorHAnsi"/>
          <w:b/>
          <w:bCs/>
        </w:rPr>
        <w:t>)</w:t>
      </w:r>
    </w:p>
    <w:p w14:paraId="18606E03" w14:textId="77777777" w:rsidR="00536AD2" w:rsidRPr="00661CBB" w:rsidRDefault="00536AD2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28" w:name="_heading=h.z8sjh85k9vyh" w:colFirst="0" w:colLast="0"/>
      <w:bookmarkEnd w:id="28"/>
    </w:p>
    <w:p w14:paraId="466923E9" w14:textId="77777777" w:rsidR="00536AD2" w:rsidRPr="00661CBB" w:rsidRDefault="00000000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29" w:name="_heading=h.9fz578thfcc5" w:colFirst="0" w:colLast="0"/>
      <w:bookmarkEnd w:id="29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December</w:t>
      </w:r>
    </w:p>
    <w:p w14:paraId="4A936BAC" w14:textId="77777777" w:rsidR="00536AD2" w:rsidRPr="00661CBB" w:rsidRDefault="00000000">
      <w:pPr>
        <w:numPr>
          <w:ilvl w:val="0"/>
          <w:numId w:val="1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30" w:name="_heading=h.fhz5oo2qtjml" w:colFirst="0" w:colLast="0"/>
      <w:bookmarkEnd w:id="30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December 3 - CFRA Staff Meeting</w:t>
      </w:r>
    </w:p>
    <w:p w14:paraId="14969102" w14:textId="77777777" w:rsidR="00536AD2" w:rsidRPr="00661CBB" w:rsidRDefault="00000000">
      <w:pPr>
        <w:numPr>
          <w:ilvl w:val="0"/>
          <w:numId w:val="1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31" w:name="_heading=h.crcapisuwf8" w:colFirst="0" w:colLast="0"/>
      <w:bookmarkEnd w:id="31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December 3 - Minutes of November 18th CFRA Board Meeting approved</w:t>
      </w:r>
    </w:p>
    <w:p w14:paraId="6F45C64D" w14:textId="77777777" w:rsidR="00536AD2" w:rsidRPr="00661CBB" w:rsidRDefault="00000000">
      <w:pPr>
        <w:numPr>
          <w:ilvl w:val="0"/>
          <w:numId w:val="1"/>
        </w:numPr>
        <w:spacing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bookmarkStart w:id="32" w:name="_heading=h.pkdskyhj21cc" w:colFirst="0" w:colLast="0"/>
      <w:bookmarkEnd w:id="32"/>
      <w:r w:rsidRPr="00661CBB">
        <w:rPr>
          <w:rFonts w:asciiTheme="majorHAnsi" w:eastAsia="Calibri" w:hAnsiTheme="majorHAnsi" w:cstheme="majorHAnsi"/>
          <w:b/>
          <w:bCs/>
          <w:sz w:val="24"/>
          <w:szCs w:val="24"/>
        </w:rPr>
        <w:t>December 4 - Renewed CFRA’s Directors and Officers Liability Insurance</w:t>
      </w:r>
    </w:p>
    <w:p w14:paraId="62D56A3D" w14:textId="77777777" w:rsidR="00536AD2" w:rsidRPr="00661CBB" w:rsidRDefault="00536AD2">
      <w:pPr>
        <w:spacing w:line="240" w:lineRule="auto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30598026" w14:textId="77777777" w:rsidR="00536AD2" w:rsidRPr="00661CBB" w:rsidRDefault="00000000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661CBB">
        <w:rPr>
          <w:rFonts w:asciiTheme="majorHAnsi" w:eastAsia="Calibri" w:hAnsiTheme="majorHAnsi" w:cstheme="majorHAnsi"/>
          <w:sz w:val="24"/>
          <w:szCs w:val="24"/>
        </w:rPr>
        <w:t>Thank you for taking the time to read this report.  We always appreciate the feedback that we have gotten from you.</w:t>
      </w:r>
    </w:p>
    <w:p w14:paraId="74961169" w14:textId="77777777" w:rsidR="00536AD2" w:rsidRPr="00661CBB" w:rsidRDefault="00536AD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3C26E0A8" w14:textId="77777777" w:rsidR="00536AD2" w:rsidRPr="00661CBB" w:rsidRDefault="00000000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661CBB">
        <w:rPr>
          <w:rFonts w:asciiTheme="majorHAnsi" w:eastAsia="Calibri" w:hAnsiTheme="majorHAnsi" w:cstheme="majorHAnsi"/>
          <w:sz w:val="24"/>
          <w:szCs w:val="24"/>
        </w:rPr>
        <w:t>Ken Bates, Linda Hildebrand and Michael Kraft</w:t>
      </w:r>
    </w:p>
    <w:p w14:paraId="3A855C15" w14:textId="77777777" w:rsidR="00536AD2" w:rsidRPr="00661CBB" w:rsidRDefault="00000000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661CBB">
        <w:rPr>
          <w:rFonts w:asciiTheme="majorHAnsi" w:eastAsia="Calibri" w:hAnsiTheme="majorHAnsi" w:cstheme="majorHAnsi"/>
          <w:sz w:val="24"/>
          <w:szCs w:val="24"/>
        </w:rPr>
        <w:t>California Fishermen’s Resiliency Association</w:t>
      </w:r>
    </w:p>
    <w:p w14:paraId="292A5D4F" w14:textId="77777777" w:rsidR="00536AD2" w:rsidRPr="00661CBB" w:rsidRDefault="00536AD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594A64B5" w14:textId="77777777" w:rsidR="00536AD2" w:rsidRPr="00661CBB" w:rsidRDefault="00536AD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160658C3" w14:textId="77777777" w:rsidR="00536AD2" w:rsidRPr="00661CBB" w:rsidRDefault="00536AD2">
      <w:p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33" w:name="_heading=h.lu9qgapgoijk" w:colFirst="0" w:colLast="0"/>
      <w:bookmarkEnd w:id="33"/>
    </w:p>
    <w:p w14:paraId="0C87DEA0" w14:textId="77777777" w:rsidR="00536AD2" w:rsidRPr="00661CBB" w:rsidRDefault="00536AD2">
      <w:pPr>
        <w:rPr>
          <w:rFonts w:asciiTheme="majorHAnsi" w:eastAsia="Calibri" w:hAnsiTheme="majorHAnsi" w:cstheme="majorHAnsi"/>
          <w:sz w:val="24"/>
          <w:szCs w:val="24"/>
        </w:rPr>
      </w:pPr>
    </w:p>
    <w:p w14:paraId="537452ED" w14:textId="77777777" w:rsidR="00536AD2" w:rsidRPr="00661CBB" w:rsidRDefault="00536AD2">
      <w:pPr>
        <w:rPr>
          <w:rFonts w:asciiTheme="majorHAnsi" w:eastAsia="Calibri" w:hAnsiTheme="majorHAnsi" w:cstheme="majorHAnsi"/>
          <w:sz w:val="24"/>
          <w:szCs w:val="24"/>
        </w:rPr>
      </w:pPr>
    </w:p>
    <w:p w14:paraId="309E2DC8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34" w:name="_heading=h.jepiqfk4c7vz" w:colFirst="0" w:colLast="0"/>
      <w:bookmarkEnd w:id="34"/>
    </w:p>
    <w:p w14:paraId="3F4F29C6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35" w:name="_heading=h.8wo14ocx8k2u" w:colFirst="0" w:colLast="0"/>
      <w:bookmarkEnd w:id="35"/>
    </w:p>
    <w:p w14:paraId="5B025BC8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36" w:name="_heading=h.ov5kmrpv2x7k" w:colFirst="0" w:colLast="0"/>
      <w:bookmarkEnd w:id="36"/>
    </w:p>
    <w:p w14:paraId="0487F31B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37" w:name="_heading=h.tpltryfwgxmr" w:colFirst="0" w:colLast="0"/>
      <w:bookmarkEnd w:id="37"/>
    </w:p>
    <w:p w14:paraId="6E86186A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38" w:name="_heading=h.vjlgmrqb5awh" w:colFirst="0" w:colLast="0"/>
      <w:bookmarkEnd w:id="38"/>
    </w:p>
    <w:p w14:paraId="296390E5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39" w:name="_heading=h.tdwdan1pvi3j" w:colFirst="0" w:colLast="0"/>
      <w:bookmarkEnd w:id="39"/>
    </w:p>
    <w:p w14:paraId="6BBA7ABA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40" w:name="_heading=h.p7lrrc1ijduy" w:colFirst="0" w:colLast="0"/>
      <w:bookmarkEnd w:id="40"/>
    </w:p>
    <w:p w14:paraId="6C033418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41" w:name="_heading=h.9s10jevuoary" w:colFirst="0" w:colLast="0"/>
      <w:bookmarkEnd w:id="41"/>
    </w:p>
    <w:p w14:paraId="51F266BE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42" w:name="_heading=h.bqlz4gglbfwg" w:colFirst="0" w:colLast="0"/>
      <w:bookmarkEnd w:id="42"/>
    </w:p>
    <w:p w14:paraId="5B5C61C3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43" w:name="_heading=h.6qcc8xjxyfa3" w:colFirst="0" w:colLast="0"/>
      <w:bookmarkEnd w:id="43"/>
    </w:p>
    <w:p w14:paraId="021F4E69" w14:textId="77777777" w:rsidR="00536AD2" w:rsidRPr="00661CBB" w:rsidRDefault="00536AD2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bookmarkStart w:id="44" w:name="_heading=h.pehaobl6uu8o" w:colFirst="0" w:colLast="0"/>
      <w:bookmarkEnd w:id="44"/>
    </w:p>
    <w:p w14:paraId="060FBA16" w14:textId="77777777" w:rsidR="00536AD2" w:rsidRPr="00661CBB" w:rsidRDefault="00536AD2">
      <w:pPr>
        <w:rPr>
          <w:rFonts w:asciiTheme="majorHAnsi" w:eastAsia="Calibri" w:hAnsiTheme="majorHAnsi" w:cstheme="majorHAnsi"/>
          <w:sz w:val="24"/>
          <w:szCs w:val="24"/>
        </w:rPr>
      </w:pPr>
    </w:p>
    <w:sectPr w:rsidR="00536AD2" w:rsidRPr="00661C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162D19-5B06-43E6-AC43-FECEF8703C86}"/>
    <w:embedBold r:id="rId2" w:fontKey="{D94D97AC-122E-458C-B0AD-A24FB19C80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58D70E7-21EB-4EAA-88B4-15E54291636E}"/>
    <w:embedBold r:id="rId4" w:fontKey="{7BB58989-2A1F-4338-87BD-9C1F47976D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3006E"/>
    <w:multiLevelType w:val="multilevel"/>
    <w:tmpl w:val="320656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1B4866"/>
    <w:multiLevelType w:val="multilevel"/>
    <w:tmpl w:val="43D49A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CE315A"/>
    <w:multiLevelType w:val="multilevel"/>
    <w:tmpl w:val="FB548F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AC60F9"/>
    <w:multiLevelType w:val="multilevel"/>
    <w:tmpl w:val="07E8A8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EC37B3"/>
    <w:multiLevelType w:val="multilevel"/>
    <w:tmpl w:val="37C4AD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0E24B3"/>
    <w:multiLevelType w:val="multilevel"/>
    <w:tmpl w:val="5E4635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9C0D49"/>
    <w:multiLevelType w:val="multilevel"/>
    <w:tmpl w:val="D4BCB2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38239837">
    <w:abstractNumId w:val="0"/>
  </w:num>
  <w:num w:numId="2" w16cid:durableId="912662642">
    <w:abstractNumId w:val="5"/>
  </w:num>
  <w:num w:numId="3" w16cid:durableId="108740963">
    <w:abstractNumId w:val="6"/>
  </w:num>
  <w:num w:numId="4" w16cid:durableId="1951008348">
    <w:abstractNumId w:val="3"/>
  </w:num>
  <w:num w:numId="5" w16cid:durableId="1486052183">
    <w:abstractNumId w:val="1"/>
  </w:num>
  <w:num w:numId="6" w16cid:durableId="1215046842">
    <w:abstractNumId w:val="2"/>
  </w:num>
  <w:num w:numId="7" w16cid:durableId="16741857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AD2"/>
    <w:rsid w:val="00536AD2"/>
    <w:rsid w:val="00661CBB"/>
    <w:rsid w:val="00731BAF"/>
    <w:rsid w:val="00D96AF8"/>
    <w:rsid w:val="00F0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8D752"/>
  <w15:docId w15:val="{CE11212C-27CD-4E95-96F7-A7EFB1A4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74654E"/>
    <w:pPr>
      <w:spacing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064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iforniafishermensresiliencyassociation.com/_files/ugd/1298ad_90b19e2afef84467b7e9edd45704ca1a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californiafishermensresiliencyassociation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CcIntixLTxTS3RQFibA1HxZXlw==">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949</Words>
  <Characters>6455</Characters>
  <Application>Microsoft Office Word</Application>
  <DocSecurity>0</DocSecurity>
  <Lines>150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Kraft</dc:creator>
  <cp:lastModifiedBy>Michael Kraft</cp:lastModifiedBy>
  <cp:revision>2</cp:revision>
  <dcterms:created xsi:type="dcterms:W3CDTF">2025-12-15T18:41:00Z</dcterms:created>
  <dcterms:modified xsi:type="dcterms:W3CDTF">2025-12-15T18:41:00Z</dcterms:modified>
</cp:coreProperties>
</file>